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ШТАиТЭ:</w:t>
      </w:r>
    </w:p>
    <w:p>
      <w:pPr>
        <w:ind w:left="6100"/>
      </w:pPr>
      <w:r>
        <w:t>_____________ Сегеда Т.А.</w:t>
      </w:r>
    </w:p>
    <w:p>
      <w:pPr>
        <w:ind w:left="6100"/>
      </w:pPr>
      <w:r>
        <w:t>_____________ </w:t>
      </w:r>
      <w:r>
        <w:t>2021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ЭЛЕКТРИЧЕСКИЕ МАШИНЫ И АППАРАТЫ В ТЕПЛОТЕХНОЛОГИИ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7M07103 Теплоэнергетика</w:t>
      </w:r>
    </w:p>
    <w:p>
      <w:r>
        <w:t>Код дисциплины: EMAT5205</w:t>
      </w:r>
    </w:p>
    <w:p>
      <w:r>
        <w:t>Количество кредитов: 4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2021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«ШТАиТЭ»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00.00.2000</w:t>
      </w:r>
      <w:r>
        <w:t xml:space="preserve"> г.   протокол </w:t>
      </w:r>
      <w:r>
        <w:t>00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Сегеда Т.А.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7M07103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Акаев А.М.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Сарсенова А.А.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Электрические машины и аппараты в теплотехнологии одна из основных дисциплин на основе, которой базируется энергетика, поэтому знания в этой области позволят магистрантам в своей практической деятельности осознанно и более эффективно использовать электрические машины и аппараты. Полученные знания должны расширять и стимулировать творческие возможности студентов, побуждать их к дальнейшему изучению предметов специальности.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Обеспечение комплексной подготовки специалистов, включающий профессиональное обучение, развитие творческих способностей, умение формировать и решать на высоком научном уровне проблемы специальности, творчески применять и самостоятельно повышать свои знания. Эти цели достигаются на основе фундаментализации образования, повышения творческой активности и самостоятельной работы магистрантов, широкого применения вычислительной техники.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Изучение физических, электрических и электромеханических свойств электрических машин и аппаратов применяемых в теплотехнологии, трансформаторов, изучение конструкций машин постоянного тока, асинхронных машин, синхронных машин, изучение режимов работы при номинальной нагрузке, регулирование электрических и электромеханических величин, в аварийном состоянии.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КК2 - Способность проводить исследование и проектирование в сфере теплоэнергетики</w:t>
            </w:r>
          </w:p>
        </w:tc>
        <w:tc>
          <w:p>
            <w:r>
              <w:rPr>
                <w:sz w:val="20"/>
              </w:rPr>
              <w:t>РО3 - Владеть и понимать основные законы, понятия и принципы, а также конструкцию электрического оборудования теплоэнергетических объектов
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Знать и понимать основные законы, понятия и принципы, а также конструкцию электрических машин и аппаратов</w:t>
            </w:r>
          </w:p>
          <w:p>
            <w:pPr>
              <w:ind w:firstLine="567"/>
            </w:pPr>
            <w:r>
              <w:rPr>
                <w:sz w:val="20"/>
              </w:rPr>
              <w:t>- Обладать навыками обращения с современной техникой, уметь использовать методы решения задач электрических машин и аппаратов в сфере профессиональной деятельности</w:t>
            </w:r>
          </w:p>
          <w:p>
            <w:pPr>
              <w:ind w:firstLine="567"/>
            </w:pPr>
            <w:r>
              <w:rPr>
                <w:sz w:val="20"/>
              </w:rPr>
              <w:t>- Соблюдать электробезопасность на производстве, участвовать в разработке и осуществлении мероприятий по энерго- и ресурсосбережению на производстве с использованием электрических машин и аппаратов</w:t>
            </w:r>
          </w:p>
          <w:p>
            <w:pPr>
              <w:ind w:firstLine="567"/>
            </w:pPr>
            <w:r>
              <w:rPr>
                <w:sz w:val="20"/>
              </w:rPr>
              <w:t>- Иметь способность к организации рабочих мест, их технического оснащения, размещению технологического оборудования в соответствии с технологией производства, нормами техники безопасности и производственной санитарии, пожарной безопасности и охраны труда</w:t>
            </w:r>
          </w:p>
          <w:p>
            <w:pPr>
              <w:ind w:firstLine="567"/>
            </w:pPr>
            <w:r>
              <w:rPr>
                <w:sz w:val="20"/>
              </w:rPr>
              <w:t>- Владеть навыками приобретения новых знаний, необходимых для повседневной профессиональной деятельности с учетом развития электрических машин и аппаратов, и продолжения образования и в профессиональной деятельности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При проведении учебных занятий предусматривается использование следующих образовательных технологий:
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учебно-исследовательской деятельности; - коммуникативные технологии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ролевых, имитационных играх; - информационно-коммуникационные (в том числе дистанционные образовательные) технологии.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
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пособий, адаптированных к ограничениям здоровья обучающихся.</w:t>
      </w:r>
    </w:p>
    <w:p/>
    <w:p>
      <w:pPr>
        <w:jc w:val="center"/>
      </w:pPr>
      <w:r>
        <w:rPr>
          <w:b w:val="1"/>
        </w:rPr>
        <w:t>1.4.3 Формат обучения</w:t>
      </w:r>
    </w:p>
    <w:p/>
    <w:p>
      <w:pPr>
        <w:ind w:firstLine="567"/>
      </w:pPr>
      <w:r>
        <w:rPr>
          <w:i w:val="1"/>
          <w:b w:val="1"/>
        </w:rPr>
        <w:t>Традиционное обучение</w:t>
      </w:r>
    </w:p>
    <w:p>
      <w:pPr>
        <w:ind w:firstLine="567"/>
      </w:pPr>
      <w:r>
        <w:t>Традиционное обучение предполагает передачу знаний, умений и навыков, путём разъяснений, объяснений, иллюстраций и прочих традиционных методов.</w:t>
      </w:r>
    </w:p>
    <w:p>
      <w:pPr>
        <w:ind w:firstLine="567"/>
      </w:pPr>
      <w:r>
        <w:rPr>
          <w:i w:val="1"/>
          <w:b w:val="1"/>
        </w:rPr>
        <w:t>Дистанционное обучение</w:t>
      </w:r>
    </w:p>
    <w:p>
      <w:pPr>
        <w:ind w:firstLine="567"/>
      </w:pPr>
      <w:r>
        <w:t>Дистанционные подготовительные курсы осуществляют удалённую индивидуальную подготовку. Одной из дистанционных образовательных технологий, используемых в университете для проведения интерактивных онлайновых занятий, являются вебинары. В режиме вебинара проводятся виртуальные лекции с возможностью взаимодействия участников, семинары, выступления с докладами и защиты выполненных работ, обеспечивается коллективная самостоятельная работа магистрантов</w:t>
      </w:r>
    </w:p>
    <w:p>
      <w:pPr>
        <w:ind w:firstLine="567"/>
      </w:pPr>
      <w:r>
        <w:rPr>
          <w:i w:val="1"/>
          <w:b w:val="1"/>
        </w:rPr>
        <w:t>Смешанное обучение</w:t>
      </w:r>
    </w:p>
    <w:p>
      <w:pPr>
        <w:ind w:firstLine="567"/>
      </w:pPr>
      <w:r>
        <w:t>Преподаватель доступен для очных консультаций (Разрешается прийти по согласованию с преподавателем в любое время и согласно сетке его расписания), но основная часть учебного материала изучается посредством цифровой платформы, в Интернете. учебный материал изучается дистанционно, контактная работа с преподавателем в период консультаций и проведения экзаменов.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Введение. </w:t>
            </w:r>
          </w:p>
          <w:p>
            <w:r>
              <w:rPr>
                <w:sz w:val="22"/>
              </w:rPr>
              <w:t>
                <w:t> Общие сведения о трансформаторах. Классификация и принципы действия трансформаторов. Устройство и конструктивные элементы трансформаторов. Уравнения трансформатора. Уравнение напряжений. Уравнение токов. Уравнение МДС.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Схема замещения трансформатора. </w:t>
            </w:r>
          </w:p>
          <w:p>
            <w:r>
              <w:rPr>
                <w:sz w:val="22"/>
              </w:rPr>
              <w:t>
                <w:t> Векторная диаграмма. Опыт холостого хода, опыт короткого замыкания. Рабочие характеристики трансформатора. Энергетика трансформатора. Типы трансформаторов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Общие сведения о асинхронных двигателях. </w:t>
            </w:r>
          </w:p>
          <w:p>
            <w:r>
              <w:rPr>
                <w:sz w:val="22"/>
              </w:rPr>
              <w:t>
                <w:t> Конструкции асинхронных двигателей. Электродвижущие силы катушек, катушечных групп, обмоток статора. Электромагнитный момент асинхронного двигателя. Схема замещение уравнение механической характеристики, рабочие характеристики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Магнитная цепь асинхронного двигателя. </w:t>
            </w:r>
          </w:p>
          <w:p>
            <w:r>
              <w:rPr>
                <w:sz w:val="22"/>
              </w:rPr>
              <w:t>
                <w:t> Регулировочные характеристики АД. Регулирование скорости вращения АД. Способы пуска асинхронных двигателей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Синхронные машины. </w:t>
            </w:r>
          </w:p>
          <w:p>
            <w:r>
              <w:rPr>
                <w:sz w:val="22"/>
              </w:rPr>
              <w:t>
                <w:t> Синхронные двигатели, генераторы, системы возбуждения. Способы пуска синхронных двигателей. Характеристики синхронных машин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Машины переменного тока специального назначения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Общие сведения о машинах постоянного тока. </w:t>
            </w:r>
          </w:p>
          <w:p>
            <w:r>
              <w:rPr>
                <w:sz w:val="22"/>
              </w:rPr>
              <w:t>
                <w:t> Конструкция, принцип работы, схемы включения машин постоянного тока. Обмотки якоря. Виды обмоток. Параметры обмоток. Уравнительные соединения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Электродвижущая сила и электромагнитный момент машины постоянного тока. </w:t>
            </w:r>
          </w:p>
          <w:p>
            <w:r>
              <w:rPr>
                <w:sz w:val="22"/>
              </w:rPr>
              <w:t>
                <w:t> Магнитные процессы в машинах постоянного тока. Реакция якоря, способы устранения вредного влияния реакции якоря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Коммутация в машинах постоянного тока прямолинейная, криволинейная коммутации. </w:t>
            </w:r>
          </w:p>
          <w:p>
            <w:r>
              <w:rPr>
                <w:sz w:val="22"/>
              </w:rPr>
              <w:t>
                <w:t> Способы улучшения коммутации. Генераторы постоянного тока. Двигатели постоянного тока. Рабочие характеристики, регулирование скорости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Роль электрических аппаратов в системах электроснабжения. </w:t>
            </w:r>
          </w:p>
          <w:p>
            <w:r>
              <w:rPr>
                <w:sz w:val="22"/>
              </w:rPr>
              <w:t>
                <w:t> Виды электрических аппаратов их назначение. Классификационные признаки аппаратов.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Тепловые расчеты электрических аппаратов. </w:t>
            </w:r>
          </w:p>
          <w:p>
            <w:r>
              <w:rPr>
                <w:sz w:val="22"/>
              </w:rPr>
              <w:t>
                <w:t> Работа аппаратов в переходных режимах. Электрическая дуга, ее возникновение и горение. Способы гашения электрической дуги в аппаратах до и выше 1000В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Контакторы. </w:t>
            </w:r>
          </w:p>
          <w:p>
            <w:r>
              <w:rPr>
                <w:sz w:val="22"/>
              </w:rPr>
              <w:t>
                <w:t> Назначение, устройство, контакторов. Технические данные контакторов. Контакторы постоянного и переменного тока. Магнитные пускатели. Устройство, серии, исполнение, маркировки Параметры пускателей. Тиристорные пускатели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Автоматические воздушные выключатели. </w:t>
            </w:r>
          </w:p>
          <w:p>
            <w:r>
              <w:rPr>
                <w:sz w:val="22"/>
              </w:rPr>
              <w:t>
                <w:t> Назначение, устройство, основные параметры. Универсальные и установочные автоматы. Быстродействующие автоматы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Разъединители, отделители и короткозамыкатели. </w:t>
            </w:r>
          </w:p>
          <w:p>
            <w:r>
              <w:rPr>
                <w:sz w:val="22"/>
              </w:rPr>
              <w:t>
                <w:t> Назначение, устройство, основные параметры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Определение расчётных параметров трансформатора.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Расчётные параметры асинхронных двигателей. </w:t>
            </w:r>
          </w:p>
          <w:p>
            <w:r>
              <w:rPr>
                <w:sz w:val="22"/>
              </w:rPr>
              <w:t>
                <w:t> Рабочие и регулировочные характеристики асинхронных машин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Электрический расчёт синхронных машин. </w:t>
            </w:r>
          </w:p>
          <w:p>
            <w:r>
              <w:rPr>
                <w:sz w:val="22"/>
              </w:rPr>
              <w:t>
                <w:t> Расчет параметров и характеристик синхронных генераторов. Расчет параметров и характеристик синхронных двигателей</w:t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Электрический расчёт машин постоянного тока. </w:t>
            </w:r>
          </w:p>
          <w:p>
            <w:r>
              <w:rPr>
                <w:sz w:val="22"/>
              </w:rPr>
              <w:t>
                <w:t> Расчет характеристик машин постоянного тока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Расчет нагревания катушек электрических аппаратов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Выбор контакторов. </w:t>
            </w:r>
          </w:p>
          <w:p>
            <w:r>
              <w:rPr>
                <w:sz w:val="22"/>
              </w:rPr>
              <w:t>
                <w:t> Выбор магнитных пускателей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Выбор автоматических воздушных выключателей.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Выбор разъединителей, отделителей и короткозамыкателе.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Трансформаторы. Задание 1,2</w:t>
            </w:r>
          </w:p>
        </w:tc>
        <w:tc>
          <w:p>
            <w:r>
              <w:rPr>
                <w:sz w:val="22"/>
              </w:rPr>
              <w:t>Определение расчётных параметров трансформатора.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r>
              <w:rPr>
                <w:sz w:val="22"/>
              </w:rPr>
              <w:t>Асинхронные машины. Задание 3,4</w:t>
            </w:r>
          </w:p>
        </w:tc>
        <w:tc>
          <w:p>
            <w:r>
              <w:rPr>
                <w:sz w:val="22"/>
              </w:rPr>
              <w:t>Определение расчётных параметров асинхронных двигателей.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r>
              <w:rPr>
                <w:sz w:val="22"/>
              </w:rPr>
              <w:t>Реферат 1</w:t>
            </w:r>
          </w:p>
        </w:tc>
        <w:tc>
          <w:p>
            <w:r>
              <w:rPr>
                <w:sz w:val="22"/>
              </w:rPr>
              <w:t>Трансформаторы специального назначения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Доклад, презентация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r>
              <w:rPr>
                <w:sz w:val="22"/>
              </w:rPr>
              <w:t>Синхронные машины. Задание 5,6</w:t>
            </w:r>
          </w:p>
        </w:tc>
        <w:tc>
          <w:p>
            <w:r>
              <w:rPr>
                <w:sz w:val="22"/>
              </w:rPr>
              <w:t>Определение расчётных параметров синхронных двигателей.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r>
              <w:rPr>
                <w:sz w:val="22"/>
              </w:rPr>
              <w:t>Реферат 2</w:t>
            </w:r>
          </w:p>
        </w:tc>
        <w:tc>
          <w:p>
            <w:r>
              <w:rPr>
                <w:sz w:val="22"/>
              </w:rPr>
              <w:t>Машины переменного тока специального назначения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Доклад, презентация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r>
              <w:rPr>
                <w:sz w:val="22"/>
              </w:rPr>
              <w:t>Машины постоянного тока. Задание 7,8</w:t>
            </w:r>
          </w:p>
        </w:tc>
        <w:tc>
          <w:p>
            <w:r>
              <w:rPr>
                <w:sz w:val="22"/>
              </w:rPr>
              <w:t>Расчет параметров машин постоянного тока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p>
            <w:pPr>
              <w:jc w:val="center"/>
            </w:pPr>
            <w:r>
              <w:t>9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r>
              <w:rPr>
                <w:sz w:val="22"/>
              </w:rPr>
              <w:t>Реферат 3</w:t>
            </w:r>
          </w:p>
        </w:tc>
        <w:tc>
          <w:p>
            <w:r>
              <w:rPr>
                <w:sz w:val="22"/>
              </w:rPr>
              <w:t>Машины постоянного тока специального назначения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Доклад, презентация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1-11</w:t>
            </w:r>
          </w:p>
        </w:tc>
      </w:tr>
      <w:tr>
        <w:tc>
          <w:p>
            <w:r>
              <w:rPr>
                <w:sz w:val="22"/>
              </w:rPr>
              <w:t>Нагревание электрических аппаратов</w:t>
            </w:r>
          </w:p>
        </w:tc>
        <w:tc>
          <w:p>
            <w:r>
              <w:rPr>
                <w:sz w:val="22"/>
              </w:rPr>
              <w:t>Расчет нагревания катушек электрических аппаратов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p>
            <w:pPr>
              <w:jc w:val="center"/>
            </w:pPr>
            <w:r>
              <w:t>11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r>
              <w:rPr>
                <w:sz w:val="22"/>
              </w:rPr>
              <w:t>Выбор контакторов. Выбор магнитных пускателей</w:t>
            </w:r>
          </w:p>
        </w:tc>
        <w:tc>
          <w:p>
            <w:r>
              <w:rPr>
                <w:sz w:val="22"/>
              </w:rPr>
              <w:t>Выбор контакторов. Выбор магнитных пускателей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p>
            <w:pPr>
              <w:jc w:val="center"/>
            </w:pPr>
            <w:r>
              <w:t>12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r>
              <w:rPr>
                <w:sz w:val="22"/>
              </w:rPr>
              <w:t>Выбор автоматических воздушных выключателей.</w:t>
            </w:r>
          </w:p>
        </w:tc>
        <w:tc>
          <w:p>
            <w:r>
              <w:rPr>
                <w:sz w:val="22"/>
              </w:rPr>
              <w:t>Выбор автоматических воздушных выключателей.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p>
            <w:pPr>
              <w:jc w:val="center"/>
            </w:pPr>
            <w:r>
              <w:t>13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  <w:tr>
        <w:tc>
          <w:p>
            <w:r>
              <w:rPr>
                <w:sz w:val="22"/>
              </w:rPr>
              <w:t>Выбор разъединителей, отделителей и короткозамыкателе.</w:t>
            </w:r>
          </w:p>
        </w:tc>
        <w:tc>
          <w:p>
            <w:r>
              <w:rPr>
                <w:sz w:val="22"/>
              </w:rPr>
              <w:t>Выбор разъединителей, отделителей и короткозамыкателе.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Письменный отчет</w:t>
            </w:r>
          </w:p>
        </w:tc>
        <w:tc>
          <w:p>
            <w:pPr>
              <w:jc w:val="center"/>
            </w:pPr>
            <w:r>
              <w:t>14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12-15</w:t>
            </w: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>
            <w:r>
              <w:t>Определение расчётных параметров трансформатора.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Расчётные параметры асинхронных двигателей.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Реферат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Трансформаторы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Асинхронные машины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Определение расчётных параметров синхронных двигателей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Реферат 2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Синхронные машины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параметров машин постоянного тока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Реферат 3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нагревания катушек электрических аппаратов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контакторов. Выбор магнитных пускателей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автоматических воздушных выключателей.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разъединителей, отделителей и короткозамыкателе.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>
            <w:r>
              <w:t>Определение расчётных параметров трансформатора.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Расчётные параметры асинхронных двигателей.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Реферат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Трансформаторы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Асинхронные машины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Определение расчётных параметров синхронных двигателей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Реферат 2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Синхронные машины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параметров машин постоянного тока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Реферат 3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нагревания катушек электрических аппаратов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контакторов. Выбор магнитных пускателей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автоматических воздушных выключателей.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разъединителей, отделителей и короткозамыкателе.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>
            <w:r>
              <w:t>Определение расчётных параметров трансформатора.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Расчётные параметры асинхронных двигателей.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Трансформаторы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Асинхронные машины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Определение расчётных параметров синхронных двигателей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Тестирование Синхронные машины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параметров машин постоянного тока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Реферат 3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Расчет нагревания катушек электрических аппаратов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контакторов. Выбор магнитных пускателей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автоматических воздушных выключателей.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Выбор разъединителей, отделителей и короткозамыкателе.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>
            <w:r>
              <w:t>Определение расчётных параметров синхронных двигателей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>
            <w:r>
              <w:t>Определение расчётных параметров трансформатора.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Расчётные параметры асинхронных двигателей.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Реферат 1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Тестирование Трансформаторы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Тестирование Асинхронные машины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Определение расчётных параметров синхронных двигателей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Реферат 2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Тестирование Синхронные машины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>
            <w:r>
              <w:t>Расчет параметров машин постоянного тока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15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Реферат 3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Расчет нагревания катушек электрических аппаратов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Выбор контакторов. Выбор магнитных пускателей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Выбор автоматических воздушных выключателей.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Выбор разъединителей, отделителей и короткозамыкателе.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15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Рубежный контроль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Обучающийся обязан:
Посещение обучающимися всех аудиторных занятий без опозданий является обязательным. В случае пропуска занятия отрабатываются в порядке установленном деканатом. Допускается максимально только два пропуска занятий. Два опоздания на занятие приравниваются одному пропуску. В случае более двух пропусков преподаватель имеет право в дальнейшем магистранта не допускать к занятиям до административного решения вопроса. Присутствие на лекциях посторонних лиц, не являющихся контингентом студентов данного курса, запрещается. Работы следует сдавать в указанные сроки. Крайний срок сдачи всех заданий – за 3 дня до начала экзаменационной сессии. Магистранты, не сдавшие все задания, и не защитившие курсовую работу, не допускаются к экзамену. Повторение темы и отработка пройденных материалов по каждому учебному занятию обязательны. Степень освоения учебных материалов проверяется тестами или письменными работами. Тестирование магистрантов может проводиться без предупреждения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 Акимова Н.А. Монтаж, техническая эксплуатация и ремонт электрического и электромеханического оборудования.- М.: Мастерство, 2002
2 Антонов М.В. Ремонт низковольтных электрических машин.- М.: Высшая школа, 2013
3 Зимин Е.Н. Электрооборудование промышленных предприятий и установок: учебник для техникумов/ Е.Н. Зимин, В.И. Преображенский, И.И. Чувашов.- М.: Энергоиздат, 2010
4 Зюзин А.Ф. Монтаж, эксплуатация и ремонт электрооборудования промышленных предприятий. – М.: Высшая школа, 2008
5 Кацман М.М. Руководство к лабораторным работам по электрическим машинам и электроприводу.- М.: Высшая школа, 2001
6 Кацман М.М. Электрические машины.- М.: Высшая школа, 2001
7 Кацман М.М. Электрические машины и электропривод автоматических устройств.- М.: Высшая школа, 2015
8 Клоков Б.К. Обмотки электрических машин.- М.: Высшая школа, 2013
9 Конюхова Е.А. Электроснабжение объектов. - М.: Мастерство, 2001
10 Москаленко В.В. Электрический привод: учеб. пособ. для СПО.- М.: Мастерство, 2001
11 Основные виды промышленного оборудования, электрооборудования и приборов/ под ред. Ю.А. Новака. – М.: Высшая школа, 2006
12 Сибикин Ю.Д. Монтаж, эксплуатация и ремонт электрооборудования промышленных предприятий и установок.- М.: Высшая школа, 2003
13 Нестеренко В.М. Технология электромонтажных работ.- М.: Высшая школа, 2005
14 Соколова Е.М. Электрическое и электромеханическое Общепромышленные механизмы и бытовая техника: учеб. пособ. для СПО.– М.:Мастерство, 2001
15 Чунихин А.А. Электрические аппараты.– М.: Энергоиздат,2013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1 Александров К.К. Электротехнические чертежи и схемы – М.: Издательство МЭИ,
2004
2 Боровиков В.А. Электрические сети и системы/. Боровиков В.А., Косарев В.К., Ходот
Г.А – М.: Энергия, 1997
3 Бочаров Ю.Н.. Микропроцессорные системы управления электроприводами / Бочаров
Ю.Н. [и др.]– Л.: ЛИИ, 1986
4 Васин В.М. Электрический привод: Учеб. пособие для техн. / В.М. Васин– М.:
Высшая школа, 1984
5 Вершинин Л.Е. Применение микропроцессоров для автоматизации технологических
процессов / Л.Е. Вершинин. – Л.: Энергоатомиздат, 1986
6 Гелеке Р.Г. Неисправности электрических машин
/ Р.Г. Гелеке.
– М.:
Энергоатомиздат, 1989
7 Жерве Г.К. Промышленные испытания электрических машин / Г.К.Жерве. – Л.:
Энергоатомиздат, 1984
8 Кнорринг Г.М. Справочник для проектирования электрического освещения. – Л.:
Энергия, 1976
9 Коварский Е.М. Испытание электрических машин / Е.М. Коварский, Ю.И. Янко. –
М.: Энергоатомиздат, 1990
10 Кокорев А.С. Электрослесарь по ремонту электрических машин / А.С. Кокорев. – М.:
Высшая школа, 1987
11 Комар М.А. Основные электроприводы и аппараты управления: Учеб. пособие для
техникума / М.А. Комар. – М.: Энергия, 1968
12 Лукьянов Т.П., Егоров Е.П. Техническая эксплуатация электроустановок
промышленных предприятий. – М.: Энергоатомиздат, 1985 – 352с.
13 Крановое электрооборудование: Справочник под редакцией А.А. Рабиновича. – М.:
Энергия, 1979
14 Липкин Б.Ю. Электрооборудование промышленных предприятий и установок. – М.:
Высшая школа, 1972
15 Межотраслевые правила по охране труда (правила безопасности) при эксплуатации
электроустановок потребителей. - М.: Энергоатомиздат, 2001
16 Правила технической эксплуатации электроустановок потребителей. 8-й выпуск. –
Новосибирск: Сибирское университетское издательство, 2007
17 Правила устройства электроустановок. - М.: Энергоатомиздат, 2010
18 Производство кабелей и проводов / Под ред. Н.И. Белоруссова и И.Б. Пешкова. – М.:
Энергоиздат, 1981
19 Сибикин Ю.Д. Справочник по эксплуатации электроустановок промышленных
предприятий. - М.: Высшая школа, 2002
20 Справочная книга для проектирования электрического освещения / Под ред.
М.Кнорринга. – Л.: Энергия, 1976
21 Справочная книга по светотехнике под редакцией Ю.Б. Айзенберга. - М.:
Энергоатомиздат, 1983
22 Учебно-методическое пособие по электробезопасности.
промышленно-экономический колледж, 2002 – 188с.
23 Федосеев А.М. Основы релейной защиты. – М.: Госэнергоиздат, 1976
24 Чернобровов Н.В. Релейная защита. - М.: Энергия, 1971
25 Чутчиков П.И., Алексеев Н.И., Прокофьев А.К. Электрооборудование лифтов
массового применения. – М.: Машиностроение, 1983
26 Яуре А.Г., Певзнер Е.М. Крановый электропривод: Справочник
Энергоатомиздат, 1988
27 Яцкевич В.В. Электрические схемы лифтов: справочное пособие. – Мн.: Высшая
школа, 1982
Интернет-ресурсы:
1 http://electrolibrary.narod.ru/
2 http://www.tstu.ru/
3 http://elib.ispu.ru/
4 http://elib.ispu.ru/
5 http://jurnalradio.narod.ru/
6 http://djvu-inf.narod.ru/
7 http://nehudlit.ru/
8 http://www.plib.ru/
9 http://www.electrik.org/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